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565CD1D9" w:rsidR="00B24E05" w:rsidRPr="00871561" w:rsidRDefault="007A601E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０２３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706AA2F2" w:rsidR="00B24E05" w:rsidRPr="00055AA1" w:rsidRDefault="00463D2A" w:rsidP="00055AA1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Cs w:val="21"/>
              </w:rPr>
              <w:t>物理特性測定システム一式</w:t>
            </w:r>
            <w:r w:rsidRPr="002A2C37">
              <w:rPr>
                <w:rFonts w:ascii="Times New Roman" w:hAnsi="Times New Roman"/>
                <w:szCs w:val="21"/>
              </w:rPr>
              <w:t>の</w:t>
            </w:r>
            <w:r>
              <w:rPr>
                <w:rFonts w:ascii="Times New Roman" w:hAnsi="Times New Roman" w:hint="eastAsia"/>
                <w:szCs w:val="21"/>
              </w:rPr>
              <w:t>買入れ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E3142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95CC652" w:rsidR="001B50E2" w:rsidRPr="000003BE" w:rsidRDefault="0049129D" w:rsidP="00D95CD0">
            <w:pPr>
              <w:jc w:val="center"/>
            </w:pPr>
            <w:r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B4B7128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129D">
              <w:rPr>
                <w:rFonts w:asciiTheme="majorEastAsia" w:eastAsiaTheme="majorEastAsia" w:hAnsiTheme="majorEastAsia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A328842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8232B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FE4A" w14:textId="77777777" w:rsidR="00673D20" w:rsidRDefault="00673D20" w:rsidP="00820F9D">
      <w:r>
        <w:separator/>
      </w:r>
    </w:p>
  </w:endnote>
  <w:endnote w:type="continuationSeparator" w:id="0">
    <w:p w14:paraId="1D4925AA" w14:textId="77777777" w:rsidR="00673D20" w:rsidRDefault="00673D2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0A35" w14:textId="77777777" w:rsidR="00673D20" w:rsidRDefault="00673D20" w:rsidP="00820F9D">
      <w:r>
        <w:separator/>
      </w:r>
    </w:p>
  </w:footnote>
  <w:footnote w:type="continuationSeparator" w:id="0">
    <w:p w14:paraId="311C429E" w14:textId="77777777" w:rsidR="00673D20" w:rsidRDefault="00673D2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E2405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907AF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85</cp:revision>
  <cp:lastPrinted>2021-09-17T02:04:00Z</cp:lastPrinted>
  <dcterms:created xsi:type="dcterms:W3CDTF">2019-06-17T02:31:00Z</dcterms:created>
  <dcterms:modified xsi:type="dcterms:W3CDTF">2023-05-18T02:42:00Z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